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32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300"/>
              <w:left w:type="dxa" w:w="400"/>
              <w:bottom w:type="dxa" w:w="30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ITTHIKORN PEINGERN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A8C8E8"/>
                <w:sz w:val="24"/>
                <w:szCs w:val="24"/>
              </w:rPr>
              <w:t xml:space="preserve">Web Developer (PHP / Laravel)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200"/>
              <w:left w:type="dxa" w:w="300"/>
              <w:bottom w:type="dxa" w:w="200"/>
              <w:right w:type="dxa" w:w="300"/>
            </w:tcMar>
            <w:vAlign w:val="center"/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📧 itthikorn.peingern@gmail.com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📞 (+66) 97 151 7780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📍 Bangkok, Thailand</w:t>
            </w:r>
          </w:p>
        </w:tc>
      </w:tr>
    </w:tbl>
    <w:p>
      <w:pPr>
        <w:spacing w:before="200"/>
      </w:pPr>
    </w:p>
    <w:p>
      <w:pPr>
        <w:pBdr>
          <w:bottom w:val="single" w:color="2E75B6" w:sz="8" w:space="4"/>
        </w:pBdr>
        <w:spacing w:after="120" w:before="24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PROFILE SUMMARY</w:t>
      </w:r>
    </w:p>
    <w:p>
      <w:pPr>
        <w:spacing w:after="100" w:before="1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Motivated Web Developer with hands-on experience building web applications using PHP, Laravel, and modern JavaScript frameworks. Passionate about continuous self-improvement and expanding expertise in Next.js, React.js, and full-stack development. Proven track record delivering food delivery platforms, bus ticket booking systems, and commission reporting tools.</w:t>
      </w:r>
    </w:p>
    <w:p>
      <w:pPr>
        <w:spacing w:before="160"/>
      </w:pPr>
    </w:p>
    <w:p>
      <w:pPr>
        <w:pBdr>
          <w:bottom w:val="single" w:color="2E75B6" w:sz="8" w:space="4"/>
        </w:pBdr>
        <w:spacing w:after="120" w:before="24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WORK EXPERIENCE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9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Web Developer (Laravel)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I-Walker Technology Co., Ltd.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12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Jan 2025 – Present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Bangkok, Thailand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Developed a food delivery website with online ordering system integrated with Lalamove and Grab logistics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Implemented payment gateway integrations: Omise, Mpay, Stripe, and Slip2go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Built order notification system using WebSocket (Laravel)</w:t>
      </w:r>
    </w:p>
    <w:p>
      <w:pPr>
        <w:spacing w:before="14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9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Web Developer (PHP)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ThaiRut DotCom Co., Ltd.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8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Dec 2023 – Feb 2025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Bangkok, Thailand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Developed bus ticket booking website and services tailored to user requirements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Designed and built front-end UI for the ticket booking platform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Resolved bugs and implemented assigned programming tasks</w:t>
      </w:r>
    </w:p>
    <w:p>
      <w:pPr>
        <w:spacing w:before="14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94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Programmer (Internship &amp; Work)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Forth Smart Service PCL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8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Jun 2023 – Nov 2023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Bangkok, Thailand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Managed data, generated income/revenue reports for the business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Maintained and improved website front-end pages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Developed AMS system and commission/rate calculation programs with Excel export</w:t>
      </w:r>
    </w:p>
    <w:p>
      <w:pPr>
        <w:spacing w:before="160"/>
      </w:pPr>
    </w:p>
    <w:p>
      <w:pPr>
        <w:pBdr>
          <w:bottom w:val="single" w:color="2E75B6" w:sz="8" w:space="4"/>
        </w:pBdr>
        <w:spacing w:after="120" w:before="24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TECHNICAL SKILLS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2436"/>
        <w:gridCol w:w="2437"/>
        <w:gridCol w:w="2437"/>
      </w:tblGrid>
      <w:tr>
        <w:tc>
          <w:tcPr>
            <w:tcW w:type="dxa" w:w="2436"/>
            <w:tcBorders>
              <w:top w:val="single" w:color="2E75B6" w:sz="2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Frameworks</w:t>
            </w:r>
          </w:p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Laravel, Next.js, React.js</w:t>
            </w:r>
          </w:p>
        </w:tc>
        <w:tc>
          <w:tcPr>
            <w:tcW w:type="dxa" w:w="2436"/>
            <w:tcBorders>
              <w:top w:val="single" w:color="2E75B6" w:sz="2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Languages</w:t>
            </w:r>
          </w:p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PHP, JavaScript, TypeScript, jQuery</w:t>
            </w:r>
          </w:p>
        </w:tc>
        <w:tc>
          <w:tcPr>
            <w:tcW w:type="dxa" w:w="2436"/>
            <w:tcBorders>
              <w:top w:val="single" w:color="2E75B6" w:sz="2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Frontend</w:t>
            </w:r>
          </w:p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HTML5, CSS3, Bootstrap, Tailwind CSS</w:t>
            </w:r>
          </w:p>
        </w:tc>
        <w:tc>
          <w:tcPr>
            <w:tcW w:type="dxa" w:w="2436"/>
            <w:tcBorders>
              <w:top w:val="single" w:color="2E75B6" w:sz="2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Design / Tools</w:t>
            </w:r>
          </w:p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Figma, Photoshop, After Effects, Illustrator</w:t>
            </w:r>
          </w:p>
        </w:tc>
      </w:tr>
    </w:tbl>
    <w:p>
      <w:pPr>
        <w:spacing w:before="160"/>
      </w:pPr>
    </w:p>
    <w:p>
      <w:pPr>
        <w:pBdr>
          <w:bottom w:val="single" w:color="2E75B6" w:sz="8" w:space="4"/>
        </w:pBdr>
        <w:spacing w:after="120" w:before="24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EDUCATION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00"/>
              <w:right w:type="dxa" w:w="200"/>
            </w:tcMar>
          </w:tcPr>
          <w:p>
            <w:pPr>
              <w:spacing w:before="100"/>
            </w:pPr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B.Eng. Computer Engineering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Rajamangala University of Technology Lanna Chiangrai</w:t>
            </w:r>
          </w:p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2019 – 2023  |  GPA: 2.85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200"/>
              <w:bottom w:type="dxa" w:w="100"/>
              <w:right w:type="dxa" w:w="0"/>
            </w:tcMar>
          </w:tcPr>
          <w:p>
            <w:pPr>
              <w:spacing w:before="100"/>
            </w:pPr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High School (Science-Math)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Triamudomsuksa Nomklao Uttaradit School</w:t>
            </w:r>
          </w:p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2016 – 2019  |  GPA: 3.01</w:t>
            </w:r>
          </w:p>
        </w:tc>
      </w:tr>
    </w:tbl>
    <w:p>
      <w:pPr>
        <w:spacing w:before="160"/>
      </w:pPr>
    </w:p>
    <w:p>
      <w:pPr>
        <w:pBdr>
          <w:bottom w:val="single" w:color="2E75B6" w:sz="8" w:space="4"/>
        </w:pBdr>
        <w:spacing w:after="120" w:before="24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PERSONAL PROJECTS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EasySubScribed.com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Website for selling &amp; renting streaming apps and online game top-up services at affordable prices.</w:t>
            </w:r>
          </w:p>
          <w:p>
            <w:pPr>
              <w:spacing w:before="80"/>
            </w:pPr>
            <w:hyperlink w:history="1" r:id="rId6kwvyjjy7tlcuf5ggwxbg">
              <w:r>
                <w:rPr>
                  <w:rFonts w:ascii="Arial" w:cs="Arial" w:eastAsia="Arial" w:hAnsi="Arial"/>
                  <w:color w:val="2E75B6"/>
                  <w:sz w:val="18"/>
                  <w:szCs w:val="18"/>
                  <w:u w:val="single"/>
                </w:rPr>
                <w:t xml:space="preserve">https://easysubscribed.com/</w:t>
              </w:r>
            </w:hyperlink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EasyCodeX.net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Web development service and consulting — website creation with post-delivery support.</w:t>
            </w:r>
          </w:p>
          <w:p>
            <w:pPr>
              <w:spacing w:before="80"/>
            </w:pPr>
            <w:hyperlink w:history="1" r:id="rIdcd1uyjbqjptdpucotv6_w">
              <w:r>
                <w:rPr>
                  <w:rFonts w:ascii="Arial" w:cs="Arial" w:eastAsia="Arial" w:hAnsi="Arial"/>
                  <w:color w:val="2E75B6"/>
                  <w:sz w:val="18"/>
                  <w:szCs w:val="18"/>
                  <w:u w:val="single"/>
                </w:rPr>
                <w:t xml:space="preserve">https://easycodex.net/</w:t>
              </w:r>
            </w:hyperlink>
          </w:p>
        </w:tc>
      </w:tr>
    </w:tbl>
    <w:p>
      <w:pPr>
        <w:spacing w:before="160"/>
      </w:pPr>
    </w:p>
    <w:p>
      <w:pPr>
        <w:pBdr>
          <w:bottom w:val="single" w:color="2E75B6" w:sz="8" w:space="4"/>
        </w:pBdr>
        <w:spacing w:after="120" w:before="24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INTERESTS</w:t>
      </w:r>
    </w:p>
    <w:p>
      <w:pPr>
        <w:spacing w:before="10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Eco-tourism  •  Continuous Learning  •  Music &amp; Entertainment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kwvyjjy7tlcuf5ggwxbg" Type="http://schemas.openxmlformats.org/officeDocument/2006/relationships/hyperlink" Target="https://easysubscribed.com/" TargetMode="External"/><Relationship Id="rIdcd1uyjbqjptdpucotv6_w" Type="http://schemas.openxmlformats.org/officeDocument/2006/relationships/hyperlink" Target="https://easycodex.net/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2026-04-24T02:31:59.774Z</dcterms:created>
  <dcterms:modified xsi:type="dcterms:W3CDTF">2026-04-24T02:31:59.775Z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